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51AD9" w:rsidRPr="00D51AD9">
        <w:rPr>
          <w:rFonts w:ascii="Times New Roman" w:hAnsi="Times New Roman"/>
          <w:bCs/>
          <w:sz w:val="24"/>
          <w:szCs w:val="24"/>
        </w:rPr>
        <w:t>St-586/14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CE0ACC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Obrt za instalaciju grijanja RIBARIĆ u</w:t>
      </w:r>
      <w:r>
        <w:rPr>
          <w:rFonts w:ascii="Times New Roman" w:hAnsi="Times New Roman"/>
          <w:sz w:val="24"/>
          <w:szCs w:val="24"/>
          <w:lang w:val="pl-PL"/>
        </w:rPr>
        <w:t xml:space="preserve"> stečaju, vlasnik Dušan RIBARIĆ, </w:t>
      </w:r>
      <w:r w:rsidRPr="00D51AD9">
        <w:rPr>
          <w:rFonts w:ascii="Times New Roman" w:hAnsi="Times New Roman"/>
          <w:sz w:val="24"/>
          <w:szCs w:val="24"/>
          <w:lang w:val="pl-PL"/>
        </w:rPr>
        <w:t>Kamanje, Orljakovo 36 E OIB: 45588225013</w:t>
      </w:r>
    </w:p>
    <w:p w:rsidR="00D51AD9" w:rsidRDefault="00D51AD9" w:rsidP="00D51AD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19.09.2015.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 21.12.2015.</w:t>
      </w:r>
    </w:p>
    <w:p w:rsidR="00D51AD9" w:rsidRDefault="00D51AD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 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1.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1309 k.o. Brlog Ozaljski, kč.br. 292/17.</w:t>
      </w:r>
      <w:r w:rsidR="006231E0">
        <w:rPr>
          <w:rFonts w:ascii="Times New Roman" w:hAnsi="Times New Roman"/>
          <w:sz w:val="24"/>
          <w:szCs w:val="24"/>
          <w:lang w:val="pl-PL"/>
        </w:rPr>
        <w:t xml:space="preserve"> u naravi pašnjak med Orljakovo</w:t>
      </w:r>
      <w:r w:rsidRPr="00D51AD9">
        <w:rPr>
          <w:rFonts w:ascii="Times New Roman" w:hAns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2.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1346 k.o. Brlog Ozaljski, kič.br. 292/9 u naravi pašnjak površine 7348 m2 opterećena razlučnim pravom Republike Hrvatske,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3.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4.</w:t>
      </w:r>
      <w:r w:rsidRPr="00D51AD9">
        <w:rPr>
          <w:rFonts w:ascii="Times New Roman" w:hAns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Hrvatske i KARLOVAČKA BANKA d.d;, Karlovac, Ivana Gorana Kovačića 1.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>Na nekretninama je u tijeku ovršni postupak pred Općinskim sudom u Karlovcu, spojen na broj Ovr-1134/2014, a isti je višekratno požurivan od strane stečajnog upravitelja. Poslana je obavijest o otvaranju stečajnog postupka.</w:t>
      </w:r>
      <w:r w:rsidR="0045484C">
        <w:rPr>
          <w:rFonts w:ascii="Times New Roman" w:hAnsi="Times New Roman"/>
          <w:sz w:val="24"/>
          <w:szCs w:val="24"/>
          <w:lang w:val="pl-PL"/>
        </w:rPr>
        <w:t xml:space="preserve"> Sud još nije </w:t>
      </w:r>
      <w:r w:rsidR="006072F3">
        <w:rPr>
          <w:rFonts w:ascii="Times New Roman" w:hAnsi="Times New Roman"/>
          <w:sz w:val="24"/>
          <w:szCs w:val="24"/>
          <w:lang w:val="pl-PL"/>
        </w:rPr>
        <w:t>proveo n</w:t>
      </w:r>
      <w:r w:rsidR="006231E0">
        <w:rPr>
          <w:rFonts w:ascii="Times New Roman" w:hAnsi="Times New Roman"/>
          <w:sz w:val="24"/>
          <w:szCs w:val="24"/>
          <w:lang w:val="pl-PL"/>
        </w:rPr>
        <w:t>ikavu radnju niti zauzeo stav da li će uopće provoditi ovrhu s obzirom na praksu sudova u svezi primjene novog stečajnog zakona.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1AD9" w:rsidRPr="00D51AD9" w:rsidRDefault="00D51AD9" w:rsidP="00D51AD9">
      <w:pPr>
        <w:tabs>
          <w:tab w:val="left" w:pos="851"/>
        </w:tabs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  </w:t>
      </w:r>
      <w:r w:rsidRPr="00D51AD9">
        <w:rPr>
          <w:rFonts w:ascii="Times New Roman" w:hAnsi="Times New Roman"/>
          <w:sz w:val="24"/>
          <w:szCs w:val="24"/>
          <w:lang w:val="pl-PL"/>
        </w:rPr>
        <w:t>P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k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n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D51AD9">
        <w:rPr>
          <w:rFonts w:ascii="Times New Roman" w:hAnsi="Times New Roman"/>
          <w:sz w:val="24"/>
          <w:szCs w:val="24"/>
          <w:lang w:val="pl-PL"/>
        </w:rPr>
        <w:t>e</w:t>
      </w:r>
    </w:p>
    <w:p w:rsidR="00D51AD9" w:rsidRPr="00D51AD9" w:rsidRDefault="00D51AD9" w:rsidP="00D51A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5484C" w:rsidRDefault="00D51AD9" w:rsidP="006231E0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D51AD9">
        <w:rPr>
          <w:rFonts w:ascii="Times New Roman" w:hAnsi="Times New Roman"/>
          <w:sz w:val="24"/>
          <w:szCs w:val="24"/>
          <w:lang w:val="pl-PL"/>
        </w:rPr>
        <w:t xml:space="preserve">Automobil u vlasništvu dužnika </w:t>
      </w:r>
      <w:r w:rsidR="006072F3">
        <w:rPr>
          <w:rFonts w:ascii="Times New Roman" w:hAnsi="Times New Roman"/>
          <w:sz w:val="24"/>
          <w:szCs w:val="24"/>
          <w:lang w:val="pl-PL"/>
        </w:rPr>
        <w:t xml:space="preserve">je procjenjen, a zabilježbu ovrhe u </w:t>
      </w:r>
      <w:r w:rsidR="006231E0">
        <w:rPr>
          <w:rFonts w:ascii="Times New Roman" w:hAnsi="Times New Roman"/>
          <w:sz w:val="24"/>
          <w:szCs w:val="24"/>
          <w:lang w:val="pl-PL"/>
        </w:rPr>
        <w:t>knjižici vozila je potrebno izbrisati prije prodaje. Općinski sud u Karlovcu je obaviješten o dužnosti brisanja, a brisanje još nije izvršio. Radi se o zabilježbi ovrhe koja je prema stanju spisa pravomoćno obustavljena</w:t>
      </w: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5484C" w:rsidRDefault="0045484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52F35" w:rsidRDefault="00552F35" w:rsidP="000E1F39">
      <w:pPr>
        <w:rPr>
          <w:rFonts w:ascii="Times New Roman" w:hAnsi="Times New Roman"/>
          <w:lang w:val="pl-PL"/>
        </w:rPr>
      </w:pPr>
    </w:p>
    <w:p w:rsidR="007C4094" w:rsidRDefault="006231E0" w:rsidP="000E1F39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Prethodno opisane nekretnine i pokretnina su dani u zakup, te je cijelokupan prihod stečajne mase naplaćena zakupnina. Na taj način se ostvaruje prihod, ali je korist u tome što stečajna masa nije obveznik podmirenja tekućih režijskih troškova, troškova odrđžavana i sl.</w:t>
      </w:r>
    </w:p>
    <w:p w:rsidR="006231E0" w:rsidRPr="003337CF" w:rsidRDefault="006231E0" w:rsidP="000E1F39">
      <w:pPr>
        <w:rPr>
          <w:rFonts w:ascii="Times New Roman" w:hAnsi="Times New Roman"/>
          <w:lang w:val="pl-PL"/>
        </w:rPr>
      </w:pPr>
    </w:p>
    <w:p w:rsid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560DEB" w:rsidRPr="00560DEB">
        <w:rPr>
          <w:rFonts w:ascii="Times New Roman" w:hAnsi="Times New Roman"/>
        </w:rPr>
        <w:t>)   P r i h o d i   i   r a s h o d i</w:t>
      </w:r>
    </w:p>
    <w:p w:rsidR="007C1FB9" w:rsidRPr="00560DEB" w:rsidRDefault="007C1FB9" w:rsidP="00560DEB">
      <w:pPr>
        <w:spacing w:after="0" w:line="276" w:lineRule="auto"/>
        <w:ind w:left="2160" w:firstLine="720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81580" w:rsidRPr="00D81580">
        <w:rPr>
          <w:rFonts w:ascii="Times New Roman" w:hAnsi="Times New Roman"/>
        </w:rPr>
        <w:t>8.806,07</w:t>
      </w: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2470FF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Rashodi od dana otvaranja stečajnog postupka: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81580" w:rsidRPr="00D81580">
        <w:rPr>
          <w:rFonts w:ascii="Times New Roman" w:hAnsi="Times New Roman"/>
        </w:rPr>
        <w:t>1.430,92</w:t>
      </w:r>
    </w:p>
    <w:p w:rsidR="002470FF" w:rsidRPr="00A5755E" w:rsidRDefault="002470FF" w:rsidP="002470FF">
      <w:pPr>
        <w:spacing w:after="0" w:line="276" w:lineRule="auto"/>
        <w:jc w:val="both"/>
        <w:rPr>
          <w:rFonts w:ascii="Times New Roman" w:hAnsi="Times New Roman"/>
        </w:rPr>
      </w:pPr>
    </w:p>
    <w:p w:rsidR="00560DEB" w:rsidRDefault="002470FF" w:rsidP="008F0A29">
      <w:pPr>
        <w:spacing w:after="0" w:line="276" w:lineRule="auto"/>
        <w:jc w:val="both"/>
        <w:rPr>
          <w:rFonts w:ascii="Times New Roman" w:hAnsi="Times New Roman"/>
        </w:rPr>
      </w:pPr>
      <w:r w:rsidRPr="00A5755E">
        <w:rPr>
          <w:rFonts w:ascii="Times New Roman" w:hAnsi="Times New Roman"/>
        </w:rPr>
        <w:t>Stanje računa na dan 21.12.2015 godine</w:t>
      </w:r>
      <w:r w:rsidRPr="00A5755E">
        <w:rPr>
          <w:rFonts w:ascii="Times New Roman" w:hAnsi="Times New Roman"/>
        </w:rPr>
        <w:tab/>
      </w:r>
      <w:r w:rsidRPr="00A5755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81580" w:rsidRPr="00D81580">
        <w:rPr>
          <w:rFonts w:ascii="Times New Roman" w:hAnsi="Times New Roman"/>
        </w:rPr>
        <w:t>7.375,15</w:t>
      </w:r>
    </w:p>
    <w:p w:rsidR="008F0A29" w:rsidRPr="008F0A29" w:rsidRDefault="008F0A29" w:rsidP="008F0A29">
      <w:pPr>
        <w:spacing w:after="0"/>
        <w:jc w:val="both"/>
        <w:rPr>
          <w:rFonts w:ascii="Times New Roman" w:hAnsi="Times New Roman"/>
        </w:rPr>
      </w:pPr>
    </w:p>
    <w:p w:rsidR="00205ABF" w:rsidRPr="000D6AB9" w:rsidRDefault="00205ABF" w:rsidP="008F0A29">
      <w:pPr>
        <w:spacing w:after="0"/>
        <w:jc w:val="both"/>
        <w:rPr>
          <w:rFonts w:ascii="Times New Roman" w:hAnsi="Times New Roman"/>
        </w:rPr>
      </w:pPr>
    </w:p>
    <w:p w:rsidR="000E1F39" w:rsidRPr="003337CF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III. RADNJE KOJE ĆE SE PODUZETI U NAREDNOM RAZDOBLJU</w:t>
      </w:r>
    </w:p>
    <w:p w:rsidR="007729A3" w:rsidRDefault="000E1F39" w:rsidP="000E1F39">
      <w:pPr>
        <w:jc w:val="both"/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Naznačiti radnje koje će se poduzeti u naredom razdoblju od </w:t>
      </w:r>
      <w:r w:rsidR="007729A3">
        <w:rPr>
          <w:rFonts w:ascii="Times New Roman" w:hAnsi="Times New Roman"/>
          <w:lang w:val="pl-PL"/>
        </w:rPr>
        <w:t>22.12.2015.</w:t>
      </w:r>
      <w:r w:rsidRPr="003337CF">
        <w:rPr>
          <w:rFonts w:ascii="Times New Roman" w:hAnsi="Times New Roman"/>
          <w:lang w:val="pl-PL"/>
        </w:rPr>
        <w:t xml:space="preserve"> do</w:t>
      </w:r>
      <w:r w:rsidR="00A17A54">
        <w:rPr>
          <w:rFonts w:ascii="Times New Roman" w:hAnsi="Times New Roman"/>
          <w:lang w:val="pl-PL"/>
        </w:rPr>
        <w:t xml:space="preserve"> 22.03.2016</w:t>
      </w:r>
      <w:r w:rsidR="007729A3">
        <w:rPr>
          <w:rFonts w:ascii="Times New Roman" w:hAnsi="Times New Roman"/>
          <w:lang w:val="pl-PL"/>
        </w:rPr>
        <w:t>. godine.</w:t>
      </w:r>
    </w:p>
    <w:p w:rsidR="008F0A29" w:rsidRDefault="008F0A29" w:rsidP="000E1F39">
      <w:pPr>
        <w:jc w:val="both"/>
        <w:rPr>
          <w:rFonts w:ascii="Times New Roman" w:hAnsi="Times New Roman"/>
          <w:lang w:val="pl-PL"/>
        </w:rPr>
      </w:pPr>
    </w:p>
    <w:p w:rsidR="00205ABF" w:rsidRDefault="006231E0" w:rsidP="00205AB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Požurit će se provedba ovrhe </w:t>
      </w:r>
      <w:r w:rsidRPr="00D51AD9">
        <w:rPr>
          <w:rFonts w:ascii="Times New Roman" w:hAnsi="Times New Roman"/>
          <w:sz w:val="24"/>
          <w:szCs w:val="24"/>
          <w:lang w:val="pl-PL"/>
        </w:rPr>
        <w:t>Ovr-1134/2014</w:t>
      </w:r>
      <w:r>
        <w:rPr>
          <w:rFonts w:ascii="Times New Roman" w:hAnsi="Times New Roman"/>
          <w:sz w:val="24"/>
          <w:szCs w:val="24"/>
          <w:lang w:val="pl-PL"/>
        </w:rPr>
        <w:t>, a sve kako bi se nekretnine u što skorijem roku unovčile.</w:t>
      </w:r>
    </w:p>
    <w:p w:rsidR="00205ABF" w:rsidRDefault="00205ABF" w:rsidP="00205ABF">
      <w:pPr>
        <w:pStyle w:val="Odlomakpopisa"/>
        <w:jc w:val="both"/>
        <w:rPr>
          <w:rFonts w:ascii="Times New Roman" w:hAnsi="Times New Roman"/>
          <w:lang w:val="pl-PL"/>
        </w:rPr>
      </w:pPr>
    </w:p>
    <w:p w:rsidR="000E1F39" w:rsidRPr="00205ABF" w:rsidRDefault="006231E0" w:rsidP="00205ABF">
      <w:pPr>
        <w:pStyle w:val="Odlomakpopisa"/>
        <w:numPr>
          <w:ilvl w:val="0"/>
          <w:numId w:val="3"/>
        </w:numPr>
        <w:ind w:left="709" w:hanging="283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Požurit će se brisanje zabilježbe ovrhe na vozilu, kako bi se stekli uvjeti za prodaju vozila sukladno odluci skupštine vjerovnika.</w:t>
      </w:r>
    </w:p>
    <w:p w:rsidR="007C1FB9" w:rsidRPr="003337CF" w:rsidRDefault="007C1FB9" w:rsidP="000E1F39">
      <w:pPr>
        <w:ind w:left="360"/>
        <w:rPr>
          <w:rFonts w:ascii="Times New Roman" w:hAnsi="Times New Roman"/>
          <w:lang w:val="pl-PL"/>
        </w:rPr>
      </w:pPr>
    </w:p>
    <w:p w:rsidR="000E1F39" w:rsidRDefault="000E1F39" w:rsidP="000E1F3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 xml:space="preserve">Mjesto i datum </w:t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</w:r>
      <w:r w:rsidRPr="003337CF">
        <w:rPr>
          <w:rFonts w:ascii="Times New Roman" w:hAnsi="Times New Roman"/>
          <w:lang w:val="pl-PL"/>
        </w:rPr>
        <w:tab/>
        <w:t>Stečajni upravitelj</w:t>
      </w:r>
    </w:p>
    <w:p w:rsidR="007C1FB9" w:rsidRPr="003337CF" w:rsidRDefault="007C1FB9" w:rsidP="000E1F39">
      <w:pPr>
        <w:rPr>
          <w:rFonts w:ascii="Times New Roman" w:hAnsi="Times New Roman"/>
          <w:lang w:val="pl-PL"/>
        </w:rPr>
      </w:pPr>
    </w:p>
    <w:p w:rsidR="00C61F72" w:rsidRPr="003337CF" w:rsidRDefault="00B46C2D">
      <w:p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 Zagrebu, 21.12.2015. godine</w:t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 w:rsidR="000E1F39" w:rsidRPr="003337CF"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>Ante Dragičević</w:t>
      </w:r>
    </w:p>
    <w:sectPr w:rsidR="00C61F72" w:rsidRPr="003337CF" w:rsidSect="008F0A2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2CE1"/>
    <w:rsid w:val="000C3344"/>
    <w:rsid w:val="000D6AB9"/>
    <w:rsid w:val="000E1F39"/>
    <w:rsid w:val="000E7024"/>
    <w:rsid w:val="00205ABF"/>
    <w:rsid w:val="002470FF"/>
    <w:rsid w:val="00267F32"/>
    <w:rsid w:val="003337CF"/>
    <w:rsid w:val="0045484C"/>
    <w:rsid w:val="004704F7"/>
    <w:rsid w:val="004E588F"/>
    <w:rsid w:val="00552F35"/>
    <w:rsid w:val="00560DEB"/>
    <w:rsid w:val="006072F3"/>
    <w:rsid w:val="006231E0"/>
    <w:rsid w:val="00756BBC"/>
    <w:rsid w:val="007729A3"/>
    <w:rsid w:val="007C1FB9"/>
    <w:rsid w:val="007C4094"/>
    <w:rsid w:val="00811DB3"/>
    <w:rsid w:val="008512FB"/>
    <w:rsid w:val="008D77E9"/>
    <w:rsid w:val="008F0A29"/>
    <w:rsid w:val="009A62ED"/>
    <w:rsid w:val="00A17A54"/>
    <w:rsid w:val="00A734F4"/>
    <w:rsid w:val="00B46C2D"/>
    <w:rsid w:val="00B724DF"/>
    <w:rsid w:val="00BE3CCF"/>
    <w:rsid w:val="00C61F72"/>
    <w:rsid w:val="00CA27FF"/>
    <w:rsid w:val="00CB7B90"/>
    <w:rsid w:val="00CE0ACC"/>
    <w:rsid w:val="00D3564B"/>
    <w:rsid w:val="00D51AD9"/>
    <w:rsid w:val="00D52ECF"/>
    <w:rsid w:val="00D81580"/>
    <w:rsid w:val="00DD35C9"/>
    <w:rsid w:val="00EA43A3"/>
    <w:rsid w:val="00EE1992"/>
    <w:rsid w:val="00F132D0"/>
    <w:rsid w:val="00F346FD"/>
    <w:rsid w:val="00F34856"/>
    <w:rsid w:val="00F3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35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28573-1B95-455C-A7D5-D0FB2109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Županić</cp:lastModifiedBy>
  <cp:revision>2</cp:revision>
  <cp:lastPrinted>2015-12-28T12:02:00Z</cp:lastPrinted>
  <dcterms:created xsi:type="dcterms:W3CDTF">2016-01-13T10:24:00Z</dcterms:created>
  <dcterms:modified xsi:type="dcterms:W3CDTF">2016-01-13T10:24:00Z</dcterms:modified>
</cp:coreProperties>
</file>